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  <w:bookmarkStart w:id="0" w:name="_GoBack"/>
      <w:bookmarkEnd w:id="0"/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E53DD4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Группы"/>
            </w:textInput>
          </w:ffData>
        </w:fldChar>
      </w:r>
      <w:r>
        <w:rPr>
          <w:sz w:val="24"/>
          <w:szCs w:val="24"/>
          <w:highlight w:val="lightGray"/>
        </w:rPr>
        <w:instrText xml:space="preserve"> </w:instrText>
      </w:r>
      <w:bookmarkStart w:id="5" w:name="ТекстовоеПоле75"/>
      <w:r>
        <w:rPr>
          <w:sz w:val="24"/>
          <w:szCs w:val="24"/>
          <w:highlight w:val="lightGray"/>
        </w:rPr>
        <w:instrText xml:space="preserve">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Общество Группы</w:t>
      </w:r>
      <w:r>
        <w:rPr>
          <w:sz w:val="24"/>
          <w:szCs w:val="24"/>
          <w:highlight w:val="lightGray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в </w:t>
      </w:r>
      <w:proofErr w:type="gramStart"/>
      <w:r w:rsidR="001E5D99" w:rsidRPr="00223B9A">
        <w:rPr>
          <w:sz w:val="24"/>
          <w:szCs w:val="24"/>
        </w:rPr>
        <w:t>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6"/>
      <w:r w:rsidR="001E5D99" w:rsidRPr="00223B9A">
        <w:rPr>
          <w:sz w:val="24"/>
          <w:szCs w:val="24"/>
        </w:rPr>
        <w:t>,</w:t>
      </w:r>
      <w:proofErr w:type="gramEnd"/>
      <w:r w:rsidR="001E5D99" w:rsidRPr="00223B9A">
        <w:rPr>
          <w:sz w:val="24"/>
          <w:szCs w:val="24"/>
        </w:rPr>
        <w:t xml:space="preserve">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7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7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8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8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9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9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0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далее именуемое Покупатель, в </w:t>
      </w:r>
      <w:proofErr w:type="gramStart"/>
      <w:r w:rsidR="007C1B6E" w:rsidRPr="00223B9A">
        <w:rPr>
          <w:sz w:val="24"/>
          <w:szCs w:val="24"/>
        </w:rPr>
        <w:t xml:space="preserve">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>,</w:t>
      </w:r>
      <w:proofErr w:type="gramEnd"/>
      <w:r w:rsidR="007C1B6E" w:rsidRPr="00223B9A">
        <w:rPr>
          <w:sz w:val="24"/>
          <w:szCs w:val="24"/>
        </w:rPr>
        <w:t xml:space="preserve">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3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3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</w:t>
      </w:r>
      <w:proofErr w:type="gramStart"/>
      <w:r w:rsidRPr="00223B9A">
        <w:rPr>
          <w:sz w:val="24"/>
          <w:szCs w:val="24"/>
        </w:rPr>
        <w:t xml:space="preserve">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4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>ей</w:t>
      </w:r>
      <w:proofErr w:type="gramEnd"/>
      <w:r w:rsidR="00C90B7E" w:rsidRPr="00223B9A"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5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6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7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8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9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0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1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2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3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proofErr w:type="gramStart"/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3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</w:t>
      </w:r>
      <w:proofErr w:type="gramEnd"/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 xml:space="preserve">Передача </w:t>
      </w:r>
      <w:r w:rsidR="00E53DD4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 Движимого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4" w:name="ТекстовоеПоле183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 xml:space="preserve"> Движимого</w:t>
      </w:r>
      <w:proofErr w:type="gramEnd"/>
      <w:r w:rsidR="00E53DD4">
        <w:rPr>
          <w:sz w:val="24"/>
          <w:szCs w:val="24"/>
        </w:rPr>
        <w:fldChar w:fldCharType="end"/>
      </w:r>
      <w:bookmarkEnd w:id="24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E53DD4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Движимое (Применимо/не применимо)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5" w:name="ТекстовоеПоле184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>Движимое (Применимо/не применимо)</w:t>
      </w:r>
      <w:r w:rsidR="00E53DD4">
        <w:rPr>
          <w:sz w:val="24"/>
          <w:szCs w:val="24"/>
        </w:rPr>
        <w:fldChar w:fldCharType="end"/>
      </w:r>
      <w:bookmarkEnd w:id="25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proofErr w:type="gramStart"/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>)  по</w:t>
      </w:r>
      <w:proofErr w:type="gramEnd"/>
      <w:r w:rsidRPr="00223B9A">
        <w:rPr>
          <w:sz w:val="24"/>
          <w:szCs w:val="24"/>
        </w:rPr>
        <w:t xml:space="preserve">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E53DD4">
        <w:rPr>
          <w:sz w:val="24"/>
          <w:szCs w:val="24"/>
        </w:rPr>
        <w:t>6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E53DD4">
        <w:rPr>
          <w:sz w:val="24"/>
          <w:szCs w:val="24"/>
        </w:rPr>
        <w:t>7</w:t>
      </w:r>
      <w:r w:rsidR="00832157" w:rsidRPr="00223B9A">
        <w:rPr>
          <w:sz w:val="24"/>
          <w:szCs w:val="24"/>
        </w:rPr>
        <w:t xml:space="preserve">)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или  счетов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</w:t>
      </w: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6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6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53DD4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Движимое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7" w:name="ТекстовоеПоле186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>Движимое</w:t>
      </w:r>
      <w:r w:rsidR="00E53DD4">
        <w:rPr>
          <w:sz w:val="24"/>
          <w:szCs w:val="24"/>
        </w:rPr>
        <w:fldChar w:fldCharType="end"/>
      </w:r>
      <w:bookmarkEnd w:id="27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0C13EB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Движимым"/>
            </w:textInput>
          </w:ffData>
        </w:fldChar>
      </w:r>
      <w:r w:rsidR="000C13EB">
        <w:rPr>
          <w:sz w:val="24"/>
          <w:szCs w:val="24"/>
        </w:rPr>
        <w:instrText xml:space="preserve"> </w:instrText>
      </w:r>
      <w:bookmarkStart w:id="28" w:name="ТекстовоеПоле187"/>
      <w:r w:rsidR="000C13EB">
        <w:rPr>
          <w:sz w:val="24"/>
          <w:szCs w:val="24"/>
        </w:rPr>
        <w:instrText xml:space="preserve">FORMTEXT </w:instrText>
      </w:r>
      <w:r w:rsidR="000C13EB">
        <w:rPr>
          <w:sz w:val="24"/>
          <w:szCs w:val="24"/>
        </w:rPr>
      </w:r>
      <w:r w:rsidR="000C13EB">
        <w:rPr>
          <w:sz w:val="24"/>
          <w:szCs w:val="24"/>
        </w:rPr>
        <w:fldChar w:fldCharType="separate"/>
      </w:r>
      <w:r w:rsidR="000C13EB">
        <w:rPr>
          <w:noProof/>
          <w:sz w:val="24"/>
          <w:szCs w:val="24"/>
        </w:rPr>
        <w:t>Движимым</w:t>
      </w:r>
      <w:r w:rsidR="000C13EB">
        <w:rPr>
          <w:sz w:val="24"/>
          <w:szCs w:val="24"/>
        </w:rPr>
        <w:fldChar w:fldCharType="end"/>
      </w:r>
      <w:bookmarkEnd w:id="28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</w:t>
      </w:r>
      <w:proofErr w:type="gramStart"/>
      <w:r w:rsidR="00D0556B" w:rsidRPr="00223B9A">
        <w:rPr>
          <w:sz w:val="24"/>
          <w:szCs w:val="24"/>
        </w:rPr>
        <w:t>"  или</w:t>
      </w:r>
      <w:proofErr w:type="gramEnd"/>
      <w:r w:rsidR="00D0556B" w:rsidRPr="00223B9A">
        <w:rPr>
          <w:sz w:val="24"/>
          <w:szCs w:val="24"/>
        </w:rPr>
        <w:t xml:space="preserve"> Общества Группы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223B9A">
        <w:t>услуг)  в</w:t>
      </w:r>
      <w:proofErr w:type="gramEnd"/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lastRenderedPageBreak/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7.1. Для целей настоящей статьи термин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Договором/Соглашением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</w:t>
      </w:r>
      <w:proofErr w:type="gramStart"/>
      <w:r w:rsidRPr="002E785C">
        <w:rPr>
          <w:sz w:val="24"/>
          <w:szCs w:val="24"/>
        </w:rPr>
        <w:t>виртуальных комнат</w:t>
      </w:r>
      <w:proofErr w:type="gramEnd"/>
      <w:r w:rsidRPr="002E785C">
        <w:rPr>
          <w:sz w:val="24"/>
          <w:szCs w:val="24"/>
        </w:rPr>
        <w:t xml:space="preserve">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</w:t>
      </w:r>
      <w:r w:rsidRPr="002E785C">
        <w:rPr>
          <w:sz w:val="24"/>
          <w:szCs w:val="24"/>
        </w:rPr>
        <w:lastRenderedPageBreak/>
        <w:t xml:space="preserve">числе с использованием технических средств) становится известной третьим лицам в нарушение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>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, в целях исполнения обязательств по настоящему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Договору/Соглашению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7.2.2.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7.2.3.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>
              <w:default w:val="7.2.4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7.2.4.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пункт 2.4. не подлежит включению, если Роснефть - Получающая Сторона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Примечание: пункт 2.4. не подлежит включению, если Роснефть - Получающая Сторона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>
              <w:default w:val="7.2.5.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7.2.5.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</w:t>
      </w:r>
      <w:proofErr w:type="gramStart"/>
      <w:r w:rsidRPr="002E785C">
        <w:rPr>
          <w:sz w:val="24"/>
          <w:szCs w:val="24"/>
        </w:rPr>
        <w:t xml:space="preserve">с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Федеральным</w:t>
      </w:r>
      <w:proofErr w:type="gramEnd"/>
      <w:r w:rsidRPr="002E785C">
        <w:rPr>
          <w:sz w:val="24"/>
          <w:szCs w:val="24"/>
        </w:rPr>
        <w:t xml:space="preserve"> законом от 29.07.2004 № 98-ФЗ «О коммерческой тайне» либо иным аналогичным законом.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       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пункт 2.5. не подлежит включению, если Роснефть - Получающая Сторона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Примечание: пункт 2.5. не подлежит включению, если Роснефть - Получающая Сторона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lastRenderedPageBreak/>
        <w:fldChar w:fldCharType="begin">
          <w:ffData>
            <w:name w:val="ТекстовоеПоле30"/>
            <w:enabled/>
            <w:calcOnExit w:val="0"/>
            <w:textInput>
              <w:default w:val="7.2.6.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7.2.6.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Договору/Соглашению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7.4. Передача Конфиденциальной Информации оформляется Актом приёма-передачи (Приложение № </w:t>
      </w:r>
      <w:r w:rsidR="000C13EB">
        <w:rPr>
          <w:sz w:val="24"/>
          <w:szCs w:val="24"/>
        </w:rPr>
        <w:t>1</w:t>
      </w:r>
      <w:r w:rsidR="000C13EB" w:rsidRPr="002E785C">
        <w:rPr>
          <w:sz w:val="24"/>
          <w:szCs w:val="24"/>
        </w:rPr>
        <w:t xml:space="preserve">), </w:t>
      </w:r>
      <w:r w:rsidRPr="002E785C">
        <w:rPr>
          <w:sz w:val="24"/>
          <w:szCs w:val="24"/>
        </w:rPr>
        <w:t xml:space="preserve">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.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7.5.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Необходимо выбрать формулировку для договоров/соглашений с российским применимым правом: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раскрывает больше информации)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Вариант 1 (Роснефть раскрывающая сторона ЛИБО раскрывает больше информации)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выплатить </w:t>
      </w:r>
      <w:proofErr w:type="spellStart"/>
      <w:r w:rsidRPr="002E785C">
        <w:rPr>
          <w:sz w:val="24"/>
          <w:szCs w:val="24"/>
        </w:rPr>
        <w:t>Раскрывающй</w:t>
      </w:r>
      <w:proofErr w:type="spellEnd"/>
      <w:r w:rsidRPr="002E785C">
        <w:rPr>
          <w:sz w:val="24"/>
          <w:szCs w:val="24"/>
        </w:rPr>
        <w:t xml:space="preserve"> Стороне неустойку за каждый факт Разглашения в размере __ рублей и несанкционированного использования в размере __ рублей.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При этом убытки возмещаются в полной сумме сверх указанной неустойки (штрафная неустойка).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.1. (Объем и характер информации, раскрываемой Роснефтью, является незначительным)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Вариант 2.1. (Объем и характер информации, раскрываемой Роснефтью, является незначительным)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.2. (Объем и характер информации, раскрываемой Роснефтью, является незначительным)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Вариант 2.2. (Объем и характер информации, раскрываемой Роснефтью, является незначительным)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упущенная выгода возмещению не подлежит.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Вариант 3 (Роснефть является Получающей Стороной)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упущенная выгода возмещению не подлежит.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Необходимо выбрать формулировку для договоров/соглашений с иностранным применимым правом: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Вариант 1 (Роснефть раскрывающая сторона) 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(1) в полном объеме </w:t>
      </w:r>
      <w:proofErr w:type="spellStart"/>
      <w:r w:rsidRPr="002E785C">
        <w:rPr>
          <w:sz w:val="24"/>
          <w:szCs w:val="24"/>
        </w:rPr>
        <w:t>возметить</w:t>
      </w:r>
      <w:proofErr w:type="spellEnd"/>
      <w:r w:rsidRPr="002E785C">
        <w:rPr>
          <w:sz w:val="24"/>
          <w:szCs w:val="24"/>
        </w:rPr>
        <w:t xml:space="preserve">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Вариант 2 (Роснефть получающая сторона) 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</w:t>
      </w:r>
      <w:proofErr w:type="gramStart"/>
      <w:r w:rsidRPr="002E785C">
        <w:rPr>
          <w:sz w:val="24"/>
          <w:szCs w:val="24"/>
        </w:rPr>
        <w:t>Стороны  либо</w:t>
      </w:r>
      <w:proofErr w:type="gramEnd"/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в результате нарушения условий настоящий статьи;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</w:t>
      </w:r>
      <w:proofErr w:type="spellStart"/>
      <w:r w:rsidRPr="002E785C">
        <w:rPr>
          <w:sz w:val="24"/>
          <w:szCs w:val="24"/>
        </w:rPr>
        <w:t>репутационные</w:t>
      </w:r>
      <w:proofErr w:type="spellEnd"/>
      <w:r w:rsidRPr="002E785C">
        <w:rPr>
          <w:sz w:val="24"/>
          <w:szCs w:val="24"/>
        </w:rPr>
        <w:t xml:space="preserve"> потери;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(3) обязанность по доказыванию факта разглашения и размера убытков возлагается на Раскрывающую Сторону;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справедливости, которое будет признано </w:t>
      </w:r>
      <w:r w:rsidRPr="002E785C">
        <w:rPr>
          <w:sz w:val="24"/>
          <w:szCs w:val="24"/>
        </w:rPr>
        <w:lastRenderedPageBreak/>
        <w:t>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Вариант 3 (Взаимное раскрытие) 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(1) если иное не предусмотрено подпунктом (2</w:t>
      </w:r>
      <w:proofErr w:type="gramStart"/>
      <w:r w:rsidRPr="002E785C">
        <w:rPr>
          <w:sz w:val="24"/>
          <w:szCs w:val="24"/>
        </w:rPr>
        <w:t>)  настоящей</w:t>
      </w:r>
      <w:proofErr w:type="gramEnd"/>
      <w:r w:rsidRPr="002E785C">
        <w:rPr>
          <w:sz w:val="24"/>
          <w:szCs w:val="24"/>
        </w:rPr>
        <w:t xml:space="preserve">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Конфиденциальной Информации, произошедшего  в результате нарушения условий настоящего Договора/Соглашения Получающей Стороной;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предоставляемой по настоящему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Договору/Соглашению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, действуют до наступления наиболее поздней из следующих дат: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(1)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5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лет с даты предоставления соответствующей Конфиденциальной Информации Получающей Стороне (её Представителям);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(2)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5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лет с даты подписания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(3)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5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вта, но не менее 5 лет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</w:t>
      </w:r>
      <w:proofErr w:type="spellStart"/>
      <w:r w:rsidRPr="002E785C">
        <w:rPr>
          <w:sz w:val="24"/>
          <w:szCs w:val="24"/>
        </w:rPr>
        <w:t>сотрудничесвта</w:t>
      </w:r>
      <w:proofErr w:type="spellEnd"/>
      <w:r w:rsidRPr="002E785C">
        <w:rPr>
          <w:sz w:val="24"/>
          <w:szCs w:val="24"/>
        </w:rPr>
        <w:t>, но не менее 5 лет.</w:t>
      </w:r>
      <w:r w:rsidRPr="002E785C">
        <w:rPr>
          <w:sz w:val="24"/>
          <w:szCs w:val="24"/>
        </w:rPr>
        <w:fldChar w:fldCharType="end"/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="00DC2C76" w:rsidRPr="00223B9A">
        <w:rPr>
          <w:sz w:val="24"/>
          <w:lang w:val="ru-RU"/>
        </w:rPr>
        <w:t xml:space="preserve">договоре)   </w:t>
      </w:r>
      <w:proofErr w:type="gramEnd"/>
      <w:r w:rsidR="00DC2C76" w:rsidRPr="00223B9A">
        <w:rPr>
          <w:sz w:val="24"/>
          <w:lang w:val="ru-RU"/>
        </w:rPr>
        <w:t xml:space="preserve">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</w:t>
      </w:r>
      <w:r w:rsidR="00DC2C76" w:rsidRPr="00223B9A">
        <w:rPr>
          <w:sz w:val="24"/>
          <w:lang w:val="ru-RU"/>
        </w:rPr>
        <w:lastRenderedPageBreak/>
        <w:t xml:space="preserve">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Pr="00223B9A">
        <w:rPr>
          <w:sz w:val="24"/>
          <w:lang w:val="ru-RU"/>
        </w:rPr>
        <w:t xml:space="preserve">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</w:t>
      </w:r>
      <w:proofErr w:type="gramEnd"/>
      <w:r w:rsidRPr="00223B9A">
        <w:rPr>
          <w:sz w:val="24"/>
          <w:lang w:val="ru-RU"/>
        </w:rPr>
        <w:t xml:space="preserve">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lastRenderedPageBreak/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29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29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</w:t>
      </w:r>
      <w:proofErr w:type="gramStart"/>
      <w:r w:rsidRPr="00223B9A">
        <w:rPr>
          <w:sz w:val="24"/>
          <w:lang w:val="ru-RU"/>
        </w:rPr>
        <w:t>"  или</w:t>
      </w:r>
      <w:proofErr w:type="gramEnd"/>
      <w:r w:rsidRPr="00223B9A">
        <w:rPr>
          <w:sz w:val="24"/>
          <w:lang w:val="ru-RU"/>
        </w:rPr>
        <w:t xml:space="preserve">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</w:t>
      </w:r>
      <w:proofErr w:type="gramStart"/>
      <w:r w:rsidRPr="00223B9A">
        <w:rPr>
          <w:sz w:val="24"/>
          <w:lang w:val="ru-RU"/>
        </w:rPr>
        <w:t>"  или</w:t>
      </w:r>
      <w:proofErr w:type="gramEnd"/>
      <w:r w:rsidRPr="00223B9A">
        <w:rPr>
          <w:sz w:val="24"/>
          <w:lang w:val="ru-RU"/>
        </w:rPr>
        <w:t xml:space="preserve">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Pr="00223B9A">
        <w:rPr>
          <w:sz w:val="24"/>
          <w:lang w:val="ru-RU"/>
        </w:rPr>
        <w:t xml:space="preserve">договоре)   </w:t>
      </w:r>
      <w:proofErr w:type="gramEnd"/>
      <w:r w:rsidRPr="00223B9A">
        <w:rPr>
          <w:sz w:val="24"/>
          <w:lang w:val="ru-RU"/>
        </w:rPr>
        <w:t xml:space="preserve">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0" w:name="ТекстовоеПоле25"/>
      <w:r w:rsidR="005228D3" w:rsidRPr="00223B9A">
        <w:rPr>
          <w:sz w:val="24"/>
          <w:lang w:val="ru-RU"/>
        </w:rPr>
        <w:t xml:space="preserve"> </w:t>
      </w:r>
      <w:bookmarkEnd w:id="30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1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</w:t>
      </w:r>
      <w:proofErr w:type="gramStart"/>
      <w:r w:rsidR="005228D3" w:rsidRPr="00223B9A">
        <w:rPr>
          <w:sz w:val="24"/>
          <w:lang w:val="ru-RU"/>
        </w:rPr>
        <w:t>Тридцать)</w:t>
      </w:r>
      <w:r w:rsidR="009A77C9" w:rsidRPr="00223B9A">
        <w:rPr>
          <w:sz w:val="24"/>
          <w:lang w:val="ru-RU"/>
        </w:rPr>
        <w:fldChar w:fldCharType="end"/>
      </w:r>
      <w:bookmarkEnd w:id="31"/>
      <w:r w:rsidR="005228D3" w:rsidRPr="00223B9A">
        <w:rPr>
          <w:sz w:val="24"/>
          <w:lang w:val="ru-RU"/>
        </w:rPr>
        <w:t xml:space="preserve">  календарных</w:t>
      </w:r>
      <w:proofErr w:type="gramEnd"/>
      <w:r w:rsidR="005228D3" w:rsidRPr="00223B9A">
        <w:rPr>
          <w:sz w:val="24"/>
          <w:lang w:val="ru-RU"/>
        </w:rPr>
        <w:t xml:space="preserve">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160DA3">
        <w:rPr>
          <w:sz w:val="24"/>
          <w:szCs w:val="24"/>
          <w:highlight w:val="yellow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 xml:space="preserve">органа, </w:t>
      </w:r>
      <w:r w:rsidR="000C13EB">
        <w:rPr>
          <w:sz w:val="24"/>
          <w:szCs w:val="24"/>
        </w:rPr>
        <w:t>_________________________</w:t>
      </w:r>
      <w:r w:rsidR="007926D8" w:rsidRPr="00223B9A">
        <w:rPr>
          <w:sz w:val="24"/>
          <w:szCs w:val="24"/>
        </w:rPr>
        <w:t>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</w:t>
      </w:r>
      <w:r w:rsidR="00E53DD4"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E53DD4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)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32" w:name="ТекстовоеПоле78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>(Применимо)</w:t>
      </w:r>
      <w:r w:rsidR="00E53DD4">
        <w:rPr>
          <w:sz w:val="24"/>
          <w:szCs w:val="24"/>
        </w:rPr>
        <w:fldChar w:fldCharType="end"/>
      </w:r>
      <w:bookmarkEnd w:id="32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0C13EB">
        <w:rPr>
          <w:sz w:val="24"/>
          <w:szCs w:val="24"/>
        </w:rPr>
        <w:t>6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proofErr w:type="gramStart"/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сооружений</w:t>
      </w:r>
      <w:proofErr w:type="spellEnd"/>
      <w:proofErr w:type="gram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B062B2">
        <w:rPr>
          <w:sz w:val="24"/>
          <w:szCs w:val="24"/>
          <w:highlight w:val="lightGray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0C13EB">
        <w:rPr>
          <w:sz w:val="24"/>
          <w:szCs w:val="24"/>
        </w:rPr>
        <w:t>7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3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3"/>
      <w:r w:rsidR="00DB3E21" w:rsidRPr="002E785C">
        <w:rPr>
          <w:sz w:val="24"/>
          <w:szCs w:val="24"/>
          <w:highlight w:val="lightGray"/>
        </w:rPr>
        <w:t xml:space="preserve">1б.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Pr="002E785C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E785C">
        <w:rPr>
          <w:sz w:val="24"/>
          <w:szCs w:val="24"/>
          <w:highlight w:val="lightGray"/>
        </w:rPr>
        <w:fldChar w:fldCharType="end"/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34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4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5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5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6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6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33B" w:rsidRDefault="00C5233B">
      <w:r>
        <w:separator/>
      </w:r>
    </w:p>
  </w:endnote>
  <w:endnote w:type="continuationSeparator" w:id="0">
    <w:p w:rsidR="00C5233B" w:rsidRDefault="00C5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DD4" w:rsidRDefault="00E53DD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53DD4" w:rsidRDefault="00E53DD4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DD4" w:rsidRDefault="00E53DD4" w:rsidP="00A572DC">
    <w:pPr>
      <w:pStyle w:val="a3"/>
    </w:pPr>
    <w:r>
      <w:t>Стандартный договор купли-продажи-имущества</w:t>
    </w:r>
  </w:p>
  <w:p w:rsidR="00E53DD4" w:rsidRDefault="00E53DD4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E53DD4" w:rsidRDefault="00E53DD4">
    <w:pPr>
      <w:pStyle w:val="a3"/>
    </w:pPr>
  </w:p>
  <w:p w:rsidR="00E53DD4" w:rsidRDefault="00E53D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33B" w:rsidRDefault="00C5233B">
      <w:r>
        <w:separator/>
      </w:r>
    </w:p>
  </w:footnote>
  <w:footnote w:type="continuationSeparator" w:id="0">
    <w:p w:rsidR="00C5233B" w:rsidRDefault="00C52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13EB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7362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0DA3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C7950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233B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3DD4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0EB3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AB5DDC-66C8-48F7-82B7-1E105C32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7F38A-0AF7-42DE-8AB9-A465D7BB3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5794</Words>
  <Characters>33029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38746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Андреева Ольга Евгеньевна</cp:lastModifiedBy>
  <cp:revision>5</cp:revision>
  <cp:lastPrinted>2018-12-14T10:12:00Z</cp:lastPrinted>
  <dcterms:created xsi:type="dcterms:W3CDTF">2019-09-18T09:23:00Z</dcterms:created>
  <dcterms:modified xsi:type="dcterms:W3CDTF">2019-09-27T07:35:00Z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